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0F4" w:rsidRPr="000F10F4" w:rsidRDefault="000F10F4" w:rsidP="000F10F4">
      <w:pPr>
        <w:shd w:val="clear" w:color="auto" w:fill="FFFFFF"/>
        <w:spacing w:before="100" w:beforeAutospacing="1" w:after="100" w:afterAutospacing="1" w:line="285" w:lineRule="atLeast"/>
        <w:outlineLvl w:val="1"/>
        <w:rPr>
          <w:rFonts w:ascii="Arial" w:eastAsia="Times New Roman" w:hAnsi="Arial" w:cs="Arial"/>
          <w:b/>
          <w:bCs/>
          <w:color w:val="000000"/>
          <w:sz w:val="36"/>
          <w:szCs w:val="36"/>
        </w:rPr>
      </w:pPr>
      <w:r w:rsidRPr="000F10F4">
        <w:rPr>
          <w:rFonts w:ascii="Arial" w:eastAsia="Times New Roman" w:hAnsi="Arial" w:cs="Arial"/>
          <w:b/>
          <w:bCs/>
          <w:color w:val="000000"/>
          <w:sz w:val="36"/>
          <w:szCs w:val="36"/>
        </w:rPr>
        <w:t>What to do when you want to host a tournament.</w:t>
      </w:r>
    </w:p>
    <w:p w:rsidR="000F10F4" w:rsidRPr="000F10F4" w:rsidRDefault="000F10F4"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sidRPr="000F10F4">
        <w:rPr>
          <w:rFonts w:ascii="Arial" w:eastAsia="Times New Roman" w:hAnsi="Arial" w:cs="Arial"/>
          <w:b/>
          <w:bCs/>
          <w:color w:val="000000"/>
          <w:sz w:val="20"/>
          <w:szCs w:val="20"/>
        </w:rPr>
        <w:t>Ten easy steps to help you!</w:t>
      </w:r>
    </w:p>
    <w:p w:rsidR="000F10F4" w:rsidRPr="000F10F4" w:rsidRDefault="00294CF9"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Pr>
          <w:rFonts w:ascii="Arial" w:eastAsia="Times New Roman" w:hAnsi="Arial" w:cs="Arial"/>
          <w:b/>
          <w:bCs/>
          <w:i/>
          <w:iCs/>
          <w:color w:val="000000"/>
          <w:sz w:val="20"/>
          <w:szCs w:val="20"/>
        </w:rPr>
        <w:t>Step one</w:t>
      </w:r>
    </w:p>
    <w:p w:rsidR="000F10F4" w:rsidRPr="000F10F4" w:rsidRDefault="000F10F4"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sidRPr="000F10F4">
        <w:rPr>
          <w:rFonts w:ascii="Arial" w:eastAsia="Times New Roman" w:hAnsi="Arial" w:cs="Arial"/>
          <w:color w:val="000000"/>
          <w:sz w:val="20"/>
          <w:szCs w:val="20"/>
        </w:rPr>
        <w:t>Design your invitation – open this link for the templ</w:t>
      </w:r>
      <w:r>
        <w:rPr>
          <w:rFonts w:ascii="Arial" w:eastAsia="Times New Roman" w:hAnsi="Arial" w:cs="Arial"/>
          <w:color w:val="000000"/>
          <w:sz w:val="20"/>
          <w:szCs w:val="20"/>
        </w:rPr>
        <w:t xml:space="preserve">et. </w:t>
      </w:r>
      <w:r w:rsidRPr="000F10F4">
        <w:rPr>
          <w:rFonts w:ascii="Arial" w:eastAsia="Times New Roman" w:hAnsi="Arial" w:cs="Arial"/>
          <w:b/>
          <w:color w:val="385623" w:themeColor="accent6" w:themeShade="80"/>
          <w:sz w:val="20"/>
          <w:szCs w:val="20"/>
        </w:rPr>
        <w:t>Tournament Invitation Templet 2019</w:t>
      </w:r>
      <w:r>
        <w:rPr>
          <w:rFonts w:ascii="Arial" w:eastAsia="Times New Roman" w:hAnsi="Arial" w:cs="Arial"/>
          <w:b/>
          <w:color w:val="000000"/>
          <w:sz w:val="20"/>
          <w:szCs w:val="20"/>
        </w:rPr>
        <w:t xml:space="preserve">.  </w:t>
      </w:r>
      <w:r>
        <w:rPr>
          <w:rFonts w:ascii="Arial" w:eastAsia="Times New Roman" w:hAnsi="Arial" w:cs="Arial"/>
          <w:color w:val="000000"/>
          <w:sz w:val="20"/>
          <w:szCs w:val="20"/>
        </w:rPr>
        <w:t xml:space="preserve"> Email yo</w:t>
      </w:r>
      <w:r w:rsidRPr="000F10F4">
        <w:rPr>
          <w:rFonts w:ascii="Arial" w:eastAsia="Times New Roman" w:hAnsi="Arial" w:cs="Arial"/>
          <w:color w:val="000000"/>
          <w:sz w:val="20"/>
          <w:szCs w:val="20"/>
        </w:rPr>
        <w:t>ur invite to the PASA secretary so she can check it and then send it out to all PASA members.</w:t>
      </w:r>
      <w:r>
        <w:rPr>
          <w:rFonts w:ascii="Arial" w:eastAsia="Times New Roman" w:hAnsi="Arial" w:cs="Arial"/>
          <w:color w:val="000000"/>
          <w:sz w:val="20"/>
          <w:szCs w:val="20"/>
        </w:rPr>
        <w:t xml:space="preserve"> </w:t>
      </w:r>
    </w:p>
    <w:p w:rsidR="000F10F4" w:rsidRPr="000F10F4" w:rsidRDefault="00294CF9"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Pr>
          <w:rFonts w:ascii="Arial" w:eastAsia="Times New Roman" w:hAnsi="Arial" w:cs="Arial"/>
          <w:b/>
          <w:bCs/>
          <w:i/>
          <w:iCs/>
          <w:color w:val="000000"/>
          <w:sz w:val="20"/>
          <w:szCs w:val="20"/>
        </w:rPr>
        <w:t>Step Two</w:t>
      </w:r>
    </w:p>
    <w:p w:rsidR="000F10F4" w:rsidRPr="000F10F4" w:rsidRDefault="000F10F4"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sidRPr="000F10F4">
        <w:rPr>
          <w:rFonts w:ascii="Arial" w:eastAsia="Times New Roman" w:hAnsi="Arial" w:cs="Arial"/>
          <w:color w:val="000000"/>
          <w:sz w:val="20"/>
          <w:szCs w:val="20"/>
        </w:rPr>
        <w:t xml:space="preserve">Print and complete the tournament safety check list. The completed list must be emailed to the PASA secretary and </w:t>
      </w:r>
      <w:r>
        <w:rPr>
          <w:rFonts w:ascii="Arial" w:eastAsia="Times New Roman" w:hAnsi="Arial" w:cs="Arial"/>
          <w:color w:val="000000"/>
          <w:sz w:val="20"/>
          <w:szCs w:val="20"/>
        </w:rPr>
        <w:t>to your provincial umpire</w:t>
      </w:r>
      <w:r w:rsidRPr="000F10F4">
        <w:rPr>
          <w:rFonts w:ascii="Arial" w:eastAsia="Times New Roman" w:hAnsi="Arial" w:cs="Arial"/>
          <w:color w:val="000000"/>
          <w:sz w:val="20"/>
          <w:szCs w:val="20"/>
        </w:rPr>
        <w:t xml:space="preserve"> – </w:t>
      </w:r>
      <w:hyperlink r:id="rId5" w:history="1">
        <w:r w:rsidRPr="000F10F4">
          <w:rPr>
            <w:rFonts w:ascii="Arial" w:eastAsia="Times New Roman" w:hAnsi="Arial" w:cs="Arial"/>
            <w:b/>
            <w:bCs/>
            <w:color w:val="015030"/>
            <w:sz w:val="20"/>
            <w:szCs w:val="20"/>
          </w:rPr>
          <w:t>Tournament safety checklist</w:t>
        </w:r>
      </w:hyperlink>
    </w:p>
    <w:p w:rsidR="000F10F4" w:rsidRPr="000F10F4" w:rsidRDefault="000F10F4"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sidRPr="000F10F4">
        <w:rPr>
          <w:rFonts w:ascii="Arial" w:eastAsia="Times New Roman" w:hAnsi="Arial" w:cs="Arial"/>
          <w:b/>
          <w:bCs/>
          <w:i/>
          <w:iCs/>
          <w:color w:val="000000"/>
          <w:sz w:val="20"/>
          <w:szCs w:val="20"/>
        </w:rPr>
        <w:t>Step Three</w:t>
      </w:r>
    </w:p>
    <w:p w:rsidR="000F10F4" w:rsidRPr="000F10F4" w:rsidRDefault="000F10F4"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sidRPr="000F10F4">
        <w:rPr>
          <w:rFonts w:ascii="Arial" w:eastAsia="Times New Roman" w:hAnsi="Arial" w:cs="Arial"/>
          <w:color w:val="000000"/>
          <w:sz w:val="20"/>
          <w:szCs w:val="20"/>
        </w:rPr>
        <w:t>Print the very he</w:t>
      </w:r>
      <w:r w:rsidR="009312F3">
        <w:rPr>
          <w:rFonts w:ascii="Arial" w:eastAsia="Times New Roman" w:hAnsi="Arial" w:cs="Arial"/>
          <w:color w:val="000000"/>
          <w:sz w:val="20"/>
          <w:szCs w:val="20"/>
        </w:rPr>
        <w:t xml:space="preserve">lpful “To Do list” and delegate duties to the committee.  Open </w:t>
      </w:r>
      <w:r w:rsidR="008366D4">
        <w:rPr>
          <w:rFonts w:ascii="Arial" w:eastAsia="Times New Roman" w:hAnsi="Arial" w:cs="Arial"/>
          <w:color w:val="000000"/>
          <w:sz w:val="20"/>
          <w:szCs w:val="20"/>
        </w:rPr>
        <w:t xml:space="preserve">the </w:t>
      </w:r>
      <w:hyperlink r:id="rId6" w:history="1">
        <w:r w:rsidRPr="000F10F4">
          <w:rPr>
            <w:rFonts w:ascii="Arial" w:eastAsia="Times New Roman" w:hAnsi="Arial" w:cs="Arial"/>
            <w:b/>
            <w:bCs/>
            <w:color w:val="015030"/>
            <w:sz w:val="20"/>
            <w:szCs w:val="20"/>
          </w:rPr>
          <w:t xml:space="preserve">Tournament </w:t>
        </w:r>
        <w:r w:rsidR="008366D4" w:rsidRPr="000F10F4">
          <w:rPr>
            <w:rFonts w:ascii="Arial" w:eastAsia="Times New Roman" w:hAnsi="Arial" w:cs="Arial"/>
            <w:b/>
            <w:bCs/>
            <w:color w:val="015030"/>
            <w:sz w:val="20"/>
            <w:szCs w:val="20"/>
          </w:rPr>
          <w:t>to</w:t>
        </w:r>
        <w:r w:rsidRPr="000F10F4">
          <w:rPr>
            <w:rFonts w:ascii="Arial" w:eastAsia="Times New Roman" w:hAnsi="Arial" w:cs="Arial"/>
            <w:b/>
            <w:bCs/>
            <w:color w:val="015030"/>
            <w:sz w:val="20"/>
            <w:szCs w:val="20"/>
          </w:rPr>
          <w:t xml:space="preserve"> Do List</w:t>
        </w:r>
      </w:hyperlink>
    </w:p>
    <w:p w:rsidR="000F10F4" w:rsidRPr="000F10F4" w:rsidRDefault="000F10F4"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sidRPr="000F10F4">
        <w:rPr>
          <w:rFonts w:ascii="Arial" w:eastAsia="Times New Roman" w:hAnsi="Arial" w:cs="Arial"/>
          <w:b/>
          <w:bCs/>
          <w:i/>
          <w:iCs/>
          <w:color w:val="000000"/>
          <w:sz w:val="20"/>
          <w:szCs w:val="20"/>
        </w:rPr>
        <w:t>Step Four</w:t>
      </w:r>
    </w:p>
    <w:p w:rsidR="000F10F4" w:rsidRPr="000F10F4" w:rsidRDefault="000F10F4"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sidRPr="000F10F4">
        <w:rPr>
          <w:rFonts w:ascii="Arial" w:eastAsia="Times New Roman" w:hAnsi="Arial" w:cs="Arial"/>
          <w:color w:val="000000"/>
          <w:sz w:val="20"/>
          <w:szCs w:val="20"/>
        </w:rPr>
        <w:t xml:space="preserve">Print Score sheets. </w:t>
      </w:r>
      <w:r>
        <w:rPr>
          <w:rFonts w:ascii="Arial" w:eastAsia="Times New Roman" w:hAnsi="Arial" w:cs="Arial"/>
          <w:color w:val="000000"/>
          <w:sz w:val="20"/>
          <w:szCs w:val="20"/>
        </w:rPr>
        <w:t>O</w:t>
      </w:r>
      <w:r w:rsidRPr="000F10F4">
        <w:rPr>
          <w:rFonts w:ascii="Arial" w:eastAsia="Times New Roman" w:hAnsi="Arial" w:cs="Arial"/>
          <w:color w:val="000000"/>
          <w:sz w:val="20"/>
          <w:szCs w:val="20"/>
        </w:rPr>
        <w:t xml:space="preserve">pen the link for the Sections Score sheet </w:t>
      </w:r>
      <w:r w:rsidRPr="000F10F4">
        <w:rPr>
          <w:rFonts w:ascii="Arial" w:eastAsia="Times New Roman" w:hAnsi="Arial" w:cs="Arial"/>
          <w:b/>
          <w:color w:val="000000"/>
          <w:sz w:val="20"/>
          <w:szCs w:val="20"/>
        </w:rPr>
        <w:t xml:space="preserve">– </w:t>
      </w:r>
      <w:r w:rsidRPr="000F10F4">
        <w:rPr>
          <w:rFonts w:ascii="Arial" w:eastAsia="Times New Roman" w:hAnsi="Arial" w:cs="Arial"/>
          <w:b/>
          <w:color w:val="385623" w:themeColor="accent6" w:themeShade="80"/>
          <w:sz w:val="20"/>
          <w:szCs w:val="20"/>
        </w:rPr>
        <w:t>PASA-SECTION SCORE-SHEET</w:t>
      </w:r>
    </w:p>
    <w:p w:rsidR="000F10F4" w:rsidRPr="000F10F4" w:rsidRDefault="000F10F4"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sidRPr="000F10F4">
        <w:rPr>
          <w:rFonts w:ascii="Arial" w:eastAsia="Times New Roman" w:hAnsi="Arial" w:cs="Arial"/>
          <w:color w:val="000000"/>
          <w:sz w:val="20"/>
          <w:szCs w:val="20"/>
        </w:rPr>
        <w:t>Open this link for the Team Score sheet –</w:t>
      </w:r>
      <w:r w:rsidRPr="000F10F4">
        <w:rPr>
          <w:rFonts w:ascii="Arial" w:eastAsia="Times New Roman" w:hAnsi="Arial" w:cs="Arial"/>
          <w:b/>
          <w:color w:val="385623" w:themeColor="accent6" w:themeShade="80"/>
          <w:sz w:val="20"/>
          <w:szCs w:val="20"/>
        </w:rPr>
        <w:t>PASA – TEAM SCORE-SHEET</w:t>
      </w:r>
    </w:p>
    <w:p w:rsidR="000F10F4" w:rsidRPr="000F10F4" w:rsidRDefault="000F10F4"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sidRPr="000F10F4">
        <w:rPr>
          <w:rFonts w:ascii="Arial" w:eastAsia="Times New Roman" w:hAnsi="Arial" w:cs="Arial"/>
          <w:b/>
          <w:bCs/>
          <w:i/>
          <w:iCs/>
          <w:color w:val="000000"/>
          <w:sz w:val="20"/>
          <w:szCs w:val="20"/>
        </w:rPr>
        <w:t>Step Five</w:t>
      </w:r>
    </w:p>
    <w:p w:rsidR="000F10F4" w:rsidRPr="000F10F4" w:rsidRDefault="000F10F4" w:rsidP="000F10F4">
      <w:pPr>
        <w:shd w:val="clear" w:color="auto" w:fill="FFFFFF"/>
        <w:spacing w:before="100" w:beforeAutospacing="1" w:after="100" w:afterAutospacing="1" w:line="285" w:lineRule="atLeast"/>
        <w:rPr>
          <w:rFonts w:ascii="Arial" w:eastAsia="Times New Roman" w:hAnsi="Arial" w:cs="Arial"/>
          <w:b/>
          <w:color w:val="385623" w:themeColor="accent6" w:themeShade="80"/>
          <w:sz w:val="20"/>
          <w:szCs w:val="20"/>
        </w:rPr>
      </w:pPr>
      <w:r w:rsidRPr="000F10F4">
        <w:rPr>
          <w:rFonts w:ascii="Arial" w:eastAsia="Times New Roman" w:hAnsi="Arial" w:cs="Arial"/>
          <w:color w:val="000000"/>
          <w:sz w:val="20"/>
          <w:szCs w:val="20"/>
        </w:rPr>
        <w:t>Know your SAEF horse rules, so your horse welfare officer can do his/her job corr</w:t>
      </w:r>
      <w:r>
        <w:rPr>
          <w:rFonts w:ascii="Arial" w:eastAsia="Times New Roman" w:hAnsi="Arial" w:cs="Arial"/>
          <w:color w:val="000000"/>
          <w:sz w:val="20"/>
          <w:szCs w:val="20"/>
        </w:rPr>
        <w:t>ectly</w:t>
      </w:r>
      <w:r>
        <w:rPr>
          <w:rFonts w:ascii="Arial" w:eastAsia="Times New Roman" w:hAnsi="Arial" w:cs="Arial"/>
          <w:color w:val="000000"/>
          <w:sz w:val="20"/>
          <w:szCs w:val="20"/>
        </w:rPr>
        <w:br/>
        <w:t xml:space="preserve">Read the attached letters – </w:t>
      </w:r>
      <w:r>
        <w:rPr>
          <w:rFonts w:ascii="Arial" w:eastAsia="Times New Roman" w:hAnsi="Arial" w:cs="Arial"/>
          <w:b/>
          <w:color w:val="385623" w:themeColor="accent6" w:themeShade="80"/>
          <w:sz w:val="20"/>
          <w:szCs w:val="20"/>
        </w:rPr>
        <w:t>PASA Tournament regulations (Welfare)</w:t>
      </w:r>
      <w:r w:rsidR="00C060B7">
        <w:rPr>
          <w:rFonts w:ascii="Arial" w:eastAsia="Times New Roman" w:hAnsi="Arial" w:cs="Arial"/>
          <w:b/>
          <w:color w:val="385623" w:themeColor="accent6" w:themeShade="80"/>
          <w:sz w:val="20"/>
          <w:szCs w:val="20"/>
        </w:rPr>
        <w:t>, PASA Veterinary Regulations 2019</w:t>
      </w:r>
      <w:bookmarkStart w:id="0" w:name="_GoBack"/>
      <w:bookmarkEnd w:id="0"/>
      <w:r>
        <w:rPr>
          <w:rFonts w:ascii="Arial" w:eastAsia="Times New Roman" w:hAnsi="Arial" w:cs="Arial"/>
          <w:b/>
          <w:color w:val="385623" w:themeColor="accent6" w:themeShade="80"/>
          <w:sz w:val="20"/>
          <w:szCs w:val="20"/>
        </w:rPr>
        <w:t xml:space="preserve"> &amp; Amended 2019 playing rules.</w:t>
      </w:r>
    </w:p>
    <w:p w:rsidR="000F10F4" w:rsidRPr="000F10F4" w:rsidRDefault="00294CF9"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Pr>
          <w:rFonts w:ascii="Arial" w:eastAsia="Times New Roman" w:hAnsi="Arial" w:cs="Arial"/>
          <w:b/>
          <w:bCs/>
          <w:i/>
          <w:iCs/>
          <w:color w:val="000000"/>
          <w:sz w:val="20"/>
          <w:szCs w:val="20"/>
        </w:rPr>
        <w:t>Step Six</w:t>
      </w:r>
    </w:p>
    <w:p w:rsidR="000F10F4" w:rsidRPr="000F10F4" w:rsidRDefault="000F10F4"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sidRPr="000F10F4">
        <w:rPr>
          <w:rFonts w:ascii="Arial" w:eastAsia="Times New Roman" w:hAnsi="Arial" w:cs="Arial"/>
          <w:color w:val="000000"/>
          <w:sz w:val="20"/>
          <w:szCs w:val="20"/>
        </w:rPr>
        <w:t>When you get your entries in, check the handicaps against the national handicap list.</w:t>
      </w:r>
      <w:r>
        <w:rPr>
          <w:rFonts w:ascii="Arial" w:eastAsia="Times New Roman" w:hAnsi="Arial" w:cs="Arial"/>
          <w:color w:val="000000"/>
          <w:sz w:val="20"/>
          <w:szCs w:val="20"/>
        </w:rPr>
        <w:t xml:space="preserve"> </w:t>
      </w:r>
      <w:r w:rsidRPr="000F10F4">
        <w:rPr>
          <w:rFonts w:ascii="Arial" w:eastAsia="Times New Roman" w:hAnsi="Arial" w:cs="Arial"/>
          <w:color w:val="000000"/>
          <w:sz w:val="20"/>
          <w:szCs w:val="20"/>
        </w:rPr>
        <w:t>A copy is on the webpage or request the latest handicap list from your PASA secretary. (</w:t>
      </w:r>
      <w:r>
        <w:rPr>
          <w:rFonts w:ascii="Arial" w:eastAsia="Times New Roman" w:hAnsi="Arial" w:cs="Arial"/>
          <w:color w:val="000000"/>
          <w:sz w:val="20"/>
          <w:szCs w:val="20"/>
        </w:rPr>
        <w:t>S</w:t>
      </w:r>
      <w:r w:rsidRPr="000F10F4">
        <w:rPr>
          <w:rFonts w:ascii="Arial" w:eastAsia="Times New Roman" w:hAnsi="Arial" w:cs="Arial"/>
          <w:color w:val="000000"/>
          <w:sz w:val="20"/>
          <w:szCs w:val="20"/>
        </w:rPr>
        <w:t>he will know you well by now!!)</w:t>
      </w:r>
    </w:p>
    <w:p w:rsidR="000F10F4" w:rsidRDefault="000F10F4"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You will need to check if players are affiliated for the season.  If this is a social tournament you need to check with the PASA secretary how many social tournaments an unaffiliated player has already player to qualify for their ‘free’ tournaments.  </w:t>
      </w:r>
    </w:p>
    <w:p w:rsidR="00294CF9" w:rsidRDefault="00294CF9" w:rsidP="000F10F4">
      <w:pPr>
        <w:shd w:val="clear" w:color="auto" w:fill="FFFFFF"/>
        <w:spacing w:before="100" w:beforeAutospacing="1" w:after="100" w:afterAutospacing="1" w:line="285" w:lineRule="atLeast"/>
        <w:rPr>
          <w:rFonts w:ascii="Arial" w:eastAsia="Times New Roman" w:hAnsi="Arial" w:cs="Arial"/>
          <w:color w:val="FF0000"/>
          <w:sz w:val="20"/>
          <w:szCs w:val="20"/>
        </w:rPr>
      </w:pPr>
      <w:r>
        <w:rPr>
          <w:rFonts w:ascii="Arial" w:eastAsia="Times New Roman" w:hAnsi="Arial" w:cs="Arial"/>
          <w:color w:val="FF0000"/>
          <w:sz w:val="20"/>
          <w:szCs w:val="20"/>
        </w:rPr>
        <w:t xml:space="preserve">PLAYERS MAY NOT PLAY MORE THAN THE ALLOCATED UNAFFILIATED TOURNAMENTS ALLOWED.  </w:t>
      </w:r>
    </w:p>
    <w:p w:rsidR="00294CF9" w:rsidRDefault="00294CF9" w:rsidP="000F10F4">
      <w:pPr>
        <w:shd w:val="clear" w:color="auto" w:fill="FFFFFF"/>
        <w:spacing w:before="100" w:beforeAutospacing="1" w:after="100" w:afterAutospacing="1" w:line="285" w:lineRule="atLeast"/>
        <w:rPr>
          <w:rFonts w:ascii="Arial" w:eastAsia="Times New Roman" w:hAnsi="Arial" w:cs="Arial"/>
          <w:b/>
          <w:color w:val="385623" w:themeColor="accent6" w:themeShade="80"/>
          <w:sz w:val="20"/>
          <w:szCs w:val="20"/>
        </w:rPr>
      </w:pPr>
      <w:r>
        <w:rPr>
          <w:rFonts w:ascii="Arial" w:eastAsia="Times New Roman" w:hAnsi="Arial" w:cs="Arial"/>
          <w:sz w:val="20"/>
          <w:szCs w:val="20"/>
        </w:rPr>
        <w:t xml:space="preserve">Read the rules from this link.  </w:t>
      </w:r>
      <w:r w:rsidR="008366D4">
        <w:rPr>
          <w:rFonts w:ascii="Arial" w:eastAsia="Times New Roman" w:hAnsi="Arial" w:cs="Arial"/>
          <w:sz w:val="20"/>
          <w:szCs w:val="20"/>
        </w:rPr>
        <w:t xml:space="preserve"> </w:t>
      </w:r>
      <w:r w:rsidR="008366D4">
        <w:rPr>
          <w:rFonts w:ascii="Arial" w:eastAsia="Times New Roman" w:hAnsi="Arial" w:cs="Arial"/>
          <w:b/>
          <w:color w:val="385623" w:themeColor="accent6" w:themeShade="80"/>
          <w:sz w:val="20"/>
          <w:szCs w:val="20"/>
        </w:rPr>
        <w:t>2019 PASA Playing rules for non-affiliated players.</w:t>
      </w:r>
    </w:p>
    <w:p w:rsidR="008366D4" w:rsidRPr="008366D4" w:rsidRDefault="008366D4" w:rsidP="000F10F4">
      <w:pPr>
        <w:shd w:val="clear" w:color="auto" w:fill="FFFFFF"/>
        <w:spacing w:before="100" w:beforeAutospacing="1" w:after="100" w:afterAutospacing="1" w:line="285" w:lineRule="atLeast"/>
        <w:rPr>
          <w:rFonts w:ascii="Arial" w:eastAsia="Times New Roman" w:hAnsi="Arial" w:cs="Arial"/>
          <w:b/>
          <w:color w:val="385623" w:themeColor="accent6" w:themeShade="80"/>
          <w:sz w:val="20"/>
          <w:szCs w:val="20"/>
        </w:rPr>
      </w:pPr>
    </w:p>
    <w:p w:rsidR="000F10F4" w:rsidRPr="000F10F4" w:rsidRDefault="00294CF9"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Pr>
          <w:rFonts w:ascii="Arial" w:eastAsia="Times New Roman" w:hAnsi="Arial" w:cs="Arial"/>
          <w:b/>
          <w:bCs/>
          <w:i/>
          <w:iCs/>
          <w:color w:val="000000"/>
          <w:sz w:val="20"/>
          <w:szCs w:val="20"/>
        </w:rPr>
        <w:t>Step Seven</w:t>
      </w:r>
    </w:p>
    <w:p w:rsidR="00294CF9" w:rsidRDefault="000F10F4"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sidRPr="000F10F4">
        <w:rPr>
          <w:rFonts w:ascii="Arial" w:eastAsia="Times New Roman" w:hAnsi="Arial" w:cs="Arial"/>
          <w:color w:val="000000"/>
          <w:sz w:val="20"/>
          <w:szCs w:val="20"/>
        </w:rPr>
        <w:t>When doing the draw refer to the PASA Rule book. The different ways of doing a draw are clearly explained there.</w:t>
      </w:r>
    </w:p>
    <w:p w:rsidR="00294CF9" w:rsidRPr="00294CF9" w:rsidRDefault="000F10F4" w:rsidP="00294CF9">
      <w:pPr>
        <w:pStyle w:val="ListParagraph"/>
        <w:numPr>
          <w:ilvl w:val="0"/>
          <w:numId w:val="2"/>
        </w:numPr>
        <w:shd w:val="clear" w:color="auto" w:fill="FFFFFF"/>
        <w:spacing w:before="100" w:beforeAutospacing="1" w:after="100" w:afterAutospacing="1" w:line="285" w:lineRule="atLeast"/>
        <w:rPr>
          <w:rFonts w:ascii="Arial" w:eastAsia="Times New Roman" w:hAnsi="Arial" w:cs="Arial"/>
          <w:color w:val="000000"/>
          <w:sz w:val="20"/>
          <w:szCs w:val="20"/>
        </w:rPr>
      </w:pPr>
      <w:r w:rsidRPr="00294CF9">
        <w:rPr>
          <w:rFonts w:ascii="Arial" w:eastAsia="Times New Roman" w:hAnsi="Arial" w:cs="Arial"/>
          <w:color w:val="000000"/>
          <w:sz w:val="20"/>
          <w:szCs w:val="20"/>
        </w:rPr>
        <w:t>Please remember to add your</w:t>
      </w:r>
      <w:r w:rsidR="00294CF9" w:rsidRPr="00294CF9">
        <w:rPr>
          <w:rFonts w:ascii="Arial" w:eastAsia="Times New Roman" w:hAnsi="Arial" w:cs="Arial"/>
          <w:color w:val="000000"/>
          <w:sz w:val="20"/>
          <w:szCs w:val="20"/>
        </w:rPr>
        <w:t xml:space="preserve"> horse choice as per the article </w:t>
      </w:r>
      <w:r w:rsidR="00294CF9" w:rsidRPr="00294CF9">
        <w:rPr>
          <w:rFonts w:ascii="Arial" w:eastAsia="Times New Roman" w:hAnsi="Arial" w:cs="Arial"/>
          <w:b/>
          <w:color w:val="385623" w:themeColor="accent6" w:themeShade="80"/>
          <w:sz w:val="20"/>
          <w:szCs w:val="20"/>
        </w:rPr>
        <w:t xml:space="preserve">Amended 2019 playing rules.  </w:t>
      </w:r>
    </w:p>
    <w:p w:rsidR="00294CF9" w:rsidRDefault="00294CF9" w:rsidP="00294CF9">
      <w:pPr>
        <w:pStyle w:val="ListParagraph"/>
        <w:numPr>
          <w:ilvl w:val="0"/>
          <w:numId w:val="2"/>
        </w:numPr>
        <w:shd w:val="clear" w:color="auto" w:fill="FFFFFF"/>
        <w:spacing w:before="100" w:beforeAutospacing="1" w:after="100" w:afterAutospacing="1" w:line="285"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Must they play a sudden </w:t>
      </w:r>
      <w:r w:rsidR="008366D4">
        <w:rPr>
          <w:rFonts w:ascii="Arial" w:eastAsia="Times New Roman" w:hAnsi="Arial" w:cs="Arial"/>
          <w:color w:val="000000"/>
          <w:sz w:val="20"/>
          <w:szCs w:val="20"/>
        </w:rPr>
        <w:t>death?</w:t>
      </w:r>
    </w:p>
    <w:p w:rsidR="00294CF9" w:rsidRDefault="00294CF9" w:rsidP="00294CF9">
      <w:pPr>
        <w:pStyle w:val="ListParagraph"/>
        <w:numPr>
          <w:ilvl w:val="0"/>
          <w:numId w:val="2"/>
        </w:numPr>
        <w:shd w:val="clear" w:color="auto" w:fill="FFFFFF"/>
        <w:spacing w:before="100" w:beforeAutospacing="1" w:after="100" w:afterAutospacing="1" w:line="285" w:lineRule="atLeast"/>
        <w:rPr>
          <w:rFonts w:ascii="Arial" w:eastAsia="Times New Roman" w:hAnsi="Arial" w:cs="Arial"/>
          <w:color w:val="000000"/>
          <w:sz w:val="20"/>
          <w:szCs w:val="20"/>
        </w:rPr>
      </w:pPr>
      <w:r>
        <w:rPr>
          <w:rFonts w:ascii="Arial" w:eastAsia="Times New Roman" w:hAnsi="Arial" w:cs="Arial"/>
          <w:color w:val="000000"/>
          <w:sz w:val="20"/>
          <w:szCs w:val="20"/>
        </w:rPr>
        <w:t>W</w:t>
      </w:r>
      <w:r w:rsidR="000F10F4" w:rsidRPr="00294CF9">
        <w:rPr>
          <w:rFonts w:ascii="Arial" w:eastAsia="Times New Roman" w:hAnsi="Arial" w:cs="Arial"/>
          <w:color w:val="000000"/>
          <w:sz w:val="20"/>
          <w:szCs w:val="20"/>
        </w:rPr>
        <w:t>hich games are to be</w:t>
      </w:r>
      <w:r>
        <w:rPr>
          <w:rFonts w:ascii="Arial" w:eastAsia="Times New Roman" w:hAnsi="Arial" w:cs="Arial"/>
          <w:color w:val="000000"/>
          <w:sz w:val="20"/>
          <w:szCs w:val="20"/>
        </w:rPr>
        <w:t xml:space="preserve"> played off handicap or scratch</w:t>
      </w:r>
    </w:p>
    <w:p w:rsidR="00294CF9" w:rsidRDefault="00294CF9" w:rsidP="00294CF9">
      <w:pPr>
        <w:pStyle w:val="ListParagraph"/>
        <w:numPr>
          <w:ilvl w:val="0"/>
          <w:numId w:val="2"/>
        </w:numPr>
        <w:shd w:val="clear" w:color="auto" w:fill="FFFFFF"/>
        <w:spacing w:before="100" w:beforeAutospacing="1" w:after="100" w:afterAutospacing="1" w:line="285" w:lineRule="atLeast"/>
        <w:rPr>
          <w:rFonts w:ascii="Arial" w:eastAsia="Times New Roman" w:hAnsi="Arial" w:cs="Arial"/>
          <w:color w:val="000000"/>
          <w:sz w:val="20"/>
          <w:szCs w:val="20"/>
        </w:rPr>
      </w:pPr>
      <w:r>
        <w:rPr>
          <w:rFonts w:ascii="Arial" w:eastAsia="Times New Roman" w:hAnsi="Arial" w:cs="Arial"/>
          <w:color w:val="000000"/>
          <w:sz w:val="20"/>
          <w:szCs w:val="20"/>
        </w:rPr>
        <w:t>Y</w:t>
      </w:r>
      <w:r w:rsidR="000F10F4" w:rsidRPr="00294CF9">
        <w:rPr>
          <w:rFonts w:ascii="Arial" w:eastAsia="Times New Roman" w:hAnsi="Arial" w:cs="Arial"/>
          <w:color w:val="000000"/>
          <w:sz w:val="20"/>
          <w:szCs w:val="20"/>
        </w:rPr>
        <w:t>ou may want to ma</w:t>
      </w:r>
      <w:r>
        <w:rPr>
          <w:rFonts w:ascii="Arial" w:eastAsia="Times New Roman" w:hAnsi="Arial" w:cs="Arial"/>
          <w:color w:val="000000"/>
          <w:sz w:val="20"/>
          <w:szCs w:val="20"/>
        </w:rPr>
        <w:t xml:space="preserve">ke the tournament a </w:t>
      </w:r>
      <w:r w:rsidR="008366D4">
        <w:rPr>
          <w:rFonts w:ascii="Arial" w:eastAsia="Times New Roman" w:hAnsi="Arial" w:cs="Arial"/>
          <w:color w:val="000000"/>
          <w:sz w:val="20"/>
          <w:szCs w:val="20"/>
        </w:rPr>
        <w:t>turnabout</w:t>
      </w:r>
      <w:r>
        <w:rPr>
          <w:rFonts w:ascii="Arial" w:eastAsia="Times New Roman" w:hAnsi="Arial" w:cs="Arial"/>
          <w:color w:val="000000"/>
          <w:sz w:val="20"/>
          <w:szCs w:val="20"/>
        </w:rPr>
        <w:t>.</w:t>
      </w:r>
    </w:p>
    <w:p w:rsidR="00294CF9" w:rsidRDefault="000F10F4" w:rsidP="00294CF9">
      <w:pPr>
        <w:pStyle w:val="ListParagraph"/>
        <w:numPr>
          <w:ilvl w:val="0"/>
          <w:numId w:val="2"/>
        </w:numPr>
        <w:shd w:val="clear" w:color="auto" w:fill="FFFFFF"/>
        <w:spacing w:before="100" w:beforeAutospacing="1" w:after="100" w:afterAutospacing="1" w:line="285" w:lineRule="atLeast"/>
        <w:rPr>
          <w:rFonts w:ascii="Arial" w:eastAsia="Times New Roman" w:hAnsi="Arial" w:cs="Arial"/>
          <w:color w:val="000000"/>
          <w:sz w:val="20"/>
          <w:szCs w:val="20"/>
        </w:rPr>
      </w:pPr>
      <w:r w:rsidRPr="00294CF9">
        <w:rPr>
          <w:rFonts w:ascii="Arial" w:eastAsia="Times New Roman" w:hAnsi="Arial" w:cs="Arial"/>
          <w:color w:val="000000"/>
          <w:sz w:val="20"/>
          <w:szCs w:val="20"/>
        </w:rPr>
        <w:t>The land owner may have special requests etc.</w:t>
      </w:r>
    </w:p>
    <w:p w:rsidR="00294CF9" w:rsidRDefault="00294CF9" w:rsidP="00294CF9">
      <w:pPr>
        <w:pStyle w:val="ListParagraph"/>
        <w:numPr>
          <w:ilvl w:val="0"/>
          <w:numId w:val="2"/>
        </w:numPr>
        <w:shd w:val="clear" w:color="auto" w:fill="FFFFFF"/>
        <w:spacing w:before="100" w:beforeAutospacing="1" w:after="100" w:afterAutospacing="1" w:line="285" w:lineRule="atLeast"/>
        <w:rPr>
          <w:rFonts w:ascii="Arial" w:eastAsia="Times New Roman" w:hAnsi="Arial" w:cs="Arial"/>
          <w:color w:val="000000"/>
          <w:sz w:val="20"/>
          <w:szCs w:val="20"/>
        </w:rPr>
      </w:pPr>
      <w:r>
        <w:rPr>
          <w:rFonts w:ascii="Arial" w:eastAsia="Times New Roman" w:hAnsi="Arial" w:cs="Arial"/>
          <w:color w:val="000000"/>
          <w:sz w:val="20"/>
          <w:szCs w:val="20"/>
        </w:rPr>
        <w:t xml:space="preserve">Please read </w:t>
      </w:r>
      <w:r>
        <w:rPr>
          <w:rFonts w:ascii="Arial" w:eastAsia="Times New Roman" w:hAnsi="Arial" w:cs="Arial"/>
          <w:b/>
          <w:color w:val="385623" w:themeColor="accent6" w:themeShade="80"/>
          <w:sz w:val="20"/>
          <w:szCs w:val="20"/>
        </w:rPr>
        <w:t xml:space="preserve">Umpire Protocol 2019 </w:t>
      </w:r>
      <w:r>
        <w:rPr>
          <w:rFonts w:ascii="Arial" w:eastAsia="Times New Roman" w:hAnsi="Arial" w:cs="Arial"/>
          <w:sz w:val="20"/>
          <w:szCs w:val="20"/>
        </w:rPr>
        <w:t xml:space="preserve">for umpire options </w:t>
      </w:r>
    </w:p>
    <w:p w:rsidR="00294CF9" w:rsidRDefault="000F10F4" w:rsidP="00294CF9">
      <w:pPr>
        <w:pStyle w:val="ListParagraph"/>
        <w:shd w:val="clear" w:color="auto" w:fill="FFFFFF"/>
        <w:spacing w:before="100" w:beforeAutospacing="1" w:after="100" w:afterAutospacing="1" w:line="285" w:lineRule="atLeast"/>
        <w:ind w:left="775"/>
        <w:rPr>
          <w:rFonts w:ascii="Arial" w:eastAsia="Times New Roman" w:hAnsi="Arial" w:cs="Arial"/>
          <w:color w:val="000000"/>
          <w:sz w:val="20"/>
          <w:szCs w:val="20"/>
        </w:rPr>
      </w:pPr>
      <w:r w:rsidRPr="00294CF9">
        <w:rPr>
          <w:rFonts w:ascii="Arial" w:eastAsia="Times New Roman" w:hAnsi="Arial" w:cs="Arial"/>
          <w:color w:val="000000"/>
          <w:sz w:val="20"/>
          <w:szCs w:val="20"/>
        </w:rPr>
        <w:br/>
        <w:t>Send the draw to the PASA secretary. To make her life easie</w:t>
      </w:r>
      <w:r w:rsidR="00294CF9">
        <w:rPr>
          <w:rFonts w:ascii="Arial" w:eastAsia="Times New Roman" w:hAnsi="Arial" w:cs="Arial"/>
          <w:color w:val="000000"/>
          <w:sz w:val="20"/>
          <w:szCs w:val="20"/>
        </w:rPr>
        <w:t>r please list the players entered</w:t>
      </w:r>
    </w:p>
    <w:p w:rsidR="000F10F4" w:rsidRPr="00294CF9" w:rsidRDefault="008366D4" w:rsidP="00294CF9">
      <w:pPr>
        <w:pStyle w:val="ListParagraph"/>
        <w:shd w:val="clear" w:color="auto" w:fill="FFFFFF"/>
        <w:spacing w:before="100" w:beforeAutospacing="1" w:after="100" w:afterAutospacing="1" w:line="285" w:lineRule="atLeast"/>
        <w:ind w:left="775"/>
        <w:rPr>
          <w:rFonts w:ascii="Arial" w:eastAsia="Times New Roman" w:hAnsi="Arial" w:cs="Arial"/>
          <w:color w:val="000000"/>
          <w:sz w:val="20"/>
          <w:szCs w:val="20"/>
        </w:rPr>
      </w:pPr>
      <w:r w:rsidRPr="00294CF9">
        <w:rPr>
          <w:rFonts w:ascii="Arial" w:eastAsia="Times New Roman" w:hAnsi="Arial" w:cs="Arial"/>
          <w:color w:val="000000"/>
          <w:sz w:val="20"/>
          <w:szCs w:val="20"/>
        </w:rPr>
        <w:t>Under</w:t>
      </w:r>
      <w:r w:rsidR="000F10F4" w:rsidRPr="00294CF9">
        <w:rPr>
          <w:rFonts w:ascii="Arial" w:eastAsia="Times New Roman" w:hAnsi="Arial" w:cs="Arial"/>
          <w:color w:val="000000"/>
          <w:sz w:val="20"/>
          <w:szCs w:val="20"/>
        </w:rPr>
        <w:t xml:space="preserve"> the clubs they are affiliated with on a page so she can quickly make sure all players are affiliated with PASA and SAEF.</w:t>
      </w:r>
    </w:p>
    <w:p w:rsidR="00294CF9" w:rsidRDefault="000F10F4" w:rsidP="000F10F4">
      <w:pPr>
        <w:shd w:val="clear" w:color="auto" w:fill="FFFFFF"/>
        <w:spacing w:before="100" w:beforeAutospacing="1" w:after="100" w:afterAutospacing="1" w:line="285" w:lineRule="atLeast"/>
        <w:rPr>
          <w:rFonts w:ascii="Arial" w:eastAsia="Times New Roman" w:hAnsi="Arial" w:cs="Arial"/>
          <w:b/>
          <w:bCs/>
          <w:i/>
          <w:iCs/>
          <w:color w:val="000000"/>
          <w:sz w:val="20"/>
          <w:szCs w:val="20"/>
        </w:rPr>
      </w:pPr>
      <w:r w:rsidRPr="000F10F4">
        <w:rPr>
          <w:rFonts w:ascii="Arial" w:eastAsia="Times New Roman" w:hAnsi="Arial" w:cs="Arial"/>
          <w:b/>
          <w:bCs/>
          <w:i/>
          <w:iCs/>
          <w:color w:val="000000"/>
          <w:sz w:val="20"/>
          <w:szCs w:val="20"/>
        </w:rPr>
        <w:t>Step Eight</w:t>
      </w:r>
    </w:p>
    <w:p w:rsidR="000F10F4" w:rsidRPr="000F10F4" w:rsidRDefault="000F10F4"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sidRPr="000F10F4">
        <w:rPr>
          <w:rFonts w:ascii="Arial" w:eastAsia="Times New Roman" w:hAnsi="Arial" w:cs="Arial"/>
          <w:color w:val="000000"/>
          <w:sz w:val="20"/>
          <w:szCs w:val="20"/>
        </w:rPr>
        <w:br/>
      </w:r>
      <w:r w:rsidRPr="000F10F4">
        <w:rPr>
          <w:rFonts w:ascii="Arial" w:eastAsia="Times New Roman" w:hAnsi="Arial" w:cs="Arial"/>
          <w:b/>
          <w:bCs/>
          <w:color w:val="000000"/>
          <w:sz w:val="20"/>
          <w:szCs w:val="20"/>
        </w:rPr>
        <w:t>After the tournament</w:t>
      </w:r>
    </w:p>
    <w:p w:rsidR="000F10F4" w:rsidRPr="000F10F4" w:rsidRDefault="000F10F4"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sidRPr="000F10F4">
        <w:rPr>
          <w:rFonts w:ascii="Arial" w:eastAsia="Times New Roman" w:hAnsi="Arial" w:cs="Arial"/>
          <w:color w:val="000000"/>
          <w:sz w:val="20"/>
          <w:szCs w:val="20"/>
        </w:rPr>
        <w:t>Please will all provincial umpires, ensure all score sheets from club tournaments are sent to you for your analysis, plus cub umpires must keep copies with their club secretary .</w:t>
      </w:r>
    </w:p>
    <w:p w:rsidR="000F10F4" w:rsidRPr="000F10F4" w:rsidRDefault="00294CF9"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Pr>
          <w:rFonts w:ascii="Arial" w:eastAsia="Times New Roman" w:hAnsi="Arial" w:cs="Arial"/>
          <w:color w:val="000000"/>
          <w:sz w:val="20"/>
          <w:szCs w:val="20"/>
        </w:rPr>
        <w:t>Please ensure that clubs</w:t>
      </w:r>
      <w:r w:rsidR="000F10F4" w:rsidRPr="000F10F4">
        <w:rPr>
          <w:rFonts w:ascii="Arial" w:eastAsia="Times New Roman" w:hAnsi="Arial" w:cs="Arial"/>
          <w:color w:val="000000"/>
          <w:sz w:val="20"/>
          <w:szCs w:val="20"/>
        </w:rPr>
        <w:t xml:space="preserve"> have suitable people at table duty, to ensure that the score sheet is fil</w:t>
      </w:r>
      <w:r>
        <w:rPr>
          <w:rFonts w:ascii="Arial" w:eastAsia="Times New Roman" w:hAnsi="Arial" w:cs="Arial"/>
          <w:color w:val="000000"/>
          <w:sz w:val="20"/>
          <w:szCs w:val="20"/>
        </w:rPr>
        <w:t>led out correctly</w:t>
      </w:r>
      <w:r w:rsidR="000F10F4" w:rsidRPr="000F10F4">
        <w:rPr>
          <w:rFonts w:ascii="Arial" w:eastAsia="Times New Roman" w:hAnsi="Arial" w:cs="Arial"/>
          <w:color w:val="000000"/>
          <w:sz w:val="20"/>
          <w:szCs w:val="20"/>
        </w:rPr>
        <w:t>.</w:t>
      </w:r>
    </w:p>
    <w:p w:rsidR="000F10F4" w:rsidRPr="000F10F4" w:rsidRDefault="000F10F4"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sidRPr="000F10F4">
        <w:rPr>
          <w:rFonts w:ascii="Arial" w:eastAsia="Times New Roman" w:hAnsi="Arial" w:cs="Arial"/>
          <w:b/>
          <w:bCs/>
          <w:i/>
          <w:iCs/>
          <w:color w:val="000000"/>
          <w:sz w:val="20"/>
          <w:szCs w:val="20"/>
        </w:rPr>
        <w:t>Step Nine:</w:t>
      </w:r>
    </w:p>
    <w:p w:rsidR="000F10F4" w:rsidRPr="000F10F4" w:rsidRDefault="000F10F4"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sidRPr="000F10F4">
        <w:rPr>
          <w:rFonts w:ascii="Arial" w:eastAsia="Times New Roman" w:hAnsi="Arial" w:cs="Arial"/>
          <w:color w:val="000000"/>
          <w:sz w:val="20"/>
          <w:szCs w:val="20"/>
        </w:rPr>
        <w:t xml:space="preserve">Please complete the Horse welfare summary and email it to the PASA secretary and to your Provincial Horse Welfare Officer and to Manfred Rohwer our PASA Horse Welfare Officer (all email </w:t>
      </w:r>
      <w:r w:rsidR="008366D4" w:rsidRPr="000F10F4">
        <w:rPr>
          <w:rFonts w:ascii="Arial" w:eastAsia="Times New Roman" w:hAnsi="Arial" w:cs="Arial"/>
          <w:color w:val="000000"/>
          <w:sz w:val="20"/>
          <w:szCs w:val="20"/>
        </w:rPr>
        <w:t>addresses</w:t>
      </w:r>
      <w:r w:rsidRPr="000F10F4">
        <w:rPr>
          <w:rFonts w:ascii="Arial" w:eastAsia="Times New Roman" w:hAnsi="Arial" w:cs="Arial"/>
          <w:color w:val="000000"/>
          <w:sz w:val="20"/>
          <w:szCs w:val="20"/>
        </w:rPr>
        <w:t xml:space="preserve"> can be found on the Horse welfare page on this web site:</w:t>
      </w:r>
    </w:p>
    <w:p w:rsidR="000F10F4" w:rsidRPr="000F10F4" w:rsidRDefault="00C060B7" w:rsidP="000F10F4">
      <w:pPr>
        <w:shd w:val="clear" w:color="auto" w:fill="FFFFFF"/>
        <w:spacing w:before="100" w:beforeAutospacing="1" w:after="100" w:afterAutospacing="1" w:line="285" w:lineRule="atLeast"/>
        <w:rPr>
          <w:rFonts w:ascii="Arial" w:eastAsia="Times New Roman" w:hAnsi="Arial" w:cs="Arial"/>
          <w:color w:val="000000"/>
          <w:sz w:val="20"/>
          <w:szCs w:val="20"/>
        </w:rPr>
      </w:pPr>
      <w:hyperlink r:id="rId7" w:history="1">
        <w:r w:rsidR="000F10F4" w:rsidRPr="000F10F4">
          <w:rPr>
            <w:rFonts w:ascii="Arial" w:eastAsia="Times New Roman" w:hAnsi="Arial" w:cs="Arial"/>
            <w:b/>
            <w:bCs/>
            <w:color w:val="015030"/>
            <w:sz w:val="20"/>
            <w:szCs w:val="20"/>
          </w:rPr>
          <w:t>PASA Post Tournament Horse Welfare Report</w:t>
        </w:r>
        <w:r w:rsidR="00294CF9">
          <w:rPr>
            <w:rFonts w:ascii="Arial" w:eastAsia="Times New Roman" w:hAnsi="Arial" w:cs="Arial"/>
            <w:b/>
            <w:bCs/>
            <w:color w:val="015030"/>
            <w:sz w:val="20"/>
            <w:szCs w:val="20"/>
          </w:rPr>
          <w:t xml:space="preserve"> 2019</w:t>
        </w:r>
        <w:r w:rsidR="000F10F4" w:rsidRPr="000F10F4">
          <w:rPr>
            <w:rFonts w:ascii="Arial" w:eastAsia="Times New Roman" w:hAnsi="Arial" w:cs="Arial"/>
            <w:b/>
            <w:bCs/>
            <w:color w:val="015030"/>
            <w:sz w:val="20"/>
            <w:szCs w:val="20"/>
          </w:rPr>
          <w:t xml:space="preserve"> MR</w:t>
        </w:r>
      </w:hyperlink>
    </w:p>
    <w:p w:rsidR="00294CF9" w:rsidRDefault="00294CF9" w:rsidP="000F10F4">
      <w:pPr>
        <w:shd w:val="clear" w:color="auto" w:fill="FFFFFF"/>
        <w:spacing w:before="100" w:beforeAutospacing="1" w:after="100" w:afterAutospacing="1" w:line="285" w:lineRule="atLeast"/>
        <w:rPr>
          <w:rFonts w:ascii="Arial" w:eastAsia="Times New Roman" w:hAnsi="Arial" w:cs="Arial"/>
          <w:b/>
          <w:bCs/>
          <w:i/>
          <w:iCs/>
          <w:color w:val="000000"/>
          <w:sz w:val="20"/>
          <w:szCs w:val="20"/>
        </w:rPr>
      </w:pPr>
      <w:r>
        <w:rPr>
          <w:rFonts w:ascii="Arial" w:eastAsia="Times New Roman" w:hAnsi="Arial" w:cs="Arial"/>
          <w:b/>
          <w:bCs/>
          <w:i/>
          <w:iCs/>
          <w:color w:val="000000"/>
          <w:sz w:val="20"/>
          <w:szCs w:val="20"/>
        </w:rPr>
        <w:t>Step Ten</w:t>
      </w:r>
    </w:p>
    <w:p w:rsidR="000F10F4" w:rsidRPr="000F10F4" w:rsidRDefault="000F10F4"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sidRPr="000F10F4">
        <w:rPr>
          <w:rFonts w:ascii="Arial" w:eastAsia="Times New Roman" w:hAnsi="Arial" w:cs="Arial"/>
          <w:color w:val="000000"/>
          <w:sz w:val="20"/>
          <w:szCs w:val="20"/>
        </w:rPr>
        <w:br/>
        <w:t>Shou</w:t>
      </w:r>
      <w:r w:rsidR="00294CF9">
        <w:rPr>
          <w:rFonts w:ascii="Arial" w:eastAsia="Times New Roman" w:hAnsi="Arial" w:cs="Arial"/>
          <w:color w:val="000000"/>
          <w:sz w:val="20"/>
          <w:szCs w:val="20"/>
        </w:rPr>
        <w:t>ld there have been and incident, please complete an i</w:t>
      </w:r>
      <w:r w:rsidRPr="000F10F4">
        <w:rPr>
          <w:rFonts w:ascii="Arial" w:eastAsia="Times New Roman" w:hAnsi="Arial" w:cs="Arial"/>
          <w:color w:val="000000"/>
          <w:sz w:val="20"/>
          <w:szCs w:val="20"/>
        </w:rPr>
        <w:t>ncident report. Especially where public liability could be involved or if there is going to be a disciplinary hearing.</w:t>
      </w:r>
    </w:p>
    <w:p w:rsidR="000F10F4" w:rsidRPr="000F10F4" w:rsidRDefault="000F10F4" w:rsidP="000F10F4">
      <w:pPr>
        <w:shd w:val="clear" w:color="auto" w:fill="FFFFFF"/>
        <w:spacing w:before="100" w:beforeAutospacing="1" w:after="100" w:afterAutospacing="1" w:line="285" w:lineRule="atLeast"/>
        <w:rPr>
          <w:rFonts w:ascii="Arial" w:eastAsia="Times New Roman" w:hAnsi="Arial" w:cs="Arial"/>
          <w:color w:val="000000"/>
          <w:sz w:val="20"/>
          <w:szCs w:val="20"/>
        </w:rPr>
      </w:pPr>
      <w:r w:rsidRPr="000F10F4">
        <w:rPr>
          <w:rFonts w:ascii="Arial" w:eastAsia="Times New Roman" w:hAnsi="Arial" w:cs="Arial"/>
          <w:color w:val="000000"/>
          <w:sz w:val="20"/>
          <w:szCs w:val="20"/>
        </w:rPr>
        <w:t xml:space="preserve">All the best for your tournament, keep your sense of humour and be </w:t>
      </w:r>
      <w:r w:rsidR="008366D4" w:rsidRPr="000F10F4">
        <w:rPr>
          <w:rFonts w:ascii="Arial" w:eastAsia="Times New Roman" w:hAnsi="Arial" w:cs="Arial"/>
          <w:color w:val="000000"/>
          <w:sz w:val="20"/>
          <w:szCs w:val="20"/>
        </w:rPr>
        <w:t>organized</w:t>
      </w:r>
      <w:r w:rsidR="008366D4">
        <w:rPr>
          <w:rFonts w:ascii="Arial" w:eastAsia="Times New Roman" w:hAnsi="Arial" w:cs="Arial"/>
          <w:color w:val="000000"/>
          <w:sz w:val="20"/>
          <w:szCs w:val="20"/>
        </w:rPr>
        <w:t>. The PASA</w:t>
      </w:r>
      <w:r w:rsidRPr="000F10F4">
        <w:rPr>
          <w:rFonts w:ascii="Arial" w:eastAsia="Times New Roman" w:hAnsi="Arial" w:cs="Arial"/>
          <w:color w:val="000000"/>
          <w:sz w:val="20"/>
          <w:szCs w:val="20"/>
        </w:rPr>
        <w:t xml:space="preserve"> executive are always there to assist you.</w:t>
      </w:r>
    </w:p>
    <w:p w:rsidR="006E37B9" w:rsidRDefault="00C060B7"/>
    <w:sectPr w:rsidR="006E3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72591"/>
    <w:multiLevelType w:val="hybridMultilevel"/>
    <w:tmpl w:val="AF42182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15:restartNumberingAfterBreak="0">
    <w:nsid w:val="4C8F537F"/>
    <w:multiLevelType w:val="hybridMultilevel"/>
    <w:tmpl w:val="EDBCFE3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F4"/>
    <w:rsid w:val="00004FCE"/>
    <w:rsid w:val="000F10F4"/>
    <w:rsid w:val="00294CF9"/>
    <w:rsid w:val="008366D4"/>
    <w:rsid w:val="009312F3"/>
    <w:rsid w:val="009D2296"/>
    <w:rsid w:val="00AB6A22"/>
    <w:rsid w:val="00C0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D979E-3384-45CD-9087-63CD2B23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709993">
      <w:bodyDiv w:val="1"/>
      <w:marLeft w:val="0"/>
      <w:marRight w:val="0"/>
      <w:marTop w:val="0"/>
      <w:marBottom w:val="0"/>
      <w:divBdr>
        <w:top w:val="none" w:sz="0" w:space="0" w:color="auto"/>
        <w:left w:val="none" w:sz="0" w:space="0" w:color="auto"/>
        <w:bottom w:val="none" w:sz="0" w:space="0" w:color="auto"/>
        <w:right w:val="none" w:sz="0" w:space="0" w:color="auto"/>
      </w:divBdr>
      <w:divsChild>
        <w:div w:id="209346889">
          <w:marLeft w:val="0"/>
          <w:marRight w:val="0"/>
          <w:marTop w:val="0"/>
          <w:marBottom w:val="0"/>
          <w:divBdr>
            <w:top w:val="none" w:sz="0" w:space="0" w:color="auto"/>
            <w:left w:val="none" w:sz="0" w:space="0" w:color="auto"/>
            <w:bottom w:val="none" w:sz="0" w:space="0" w:color="auto"/>
            <w:right w:val="none" w:sz="0" w:space="0" w:color="auto"/>
          </w:divBdr>
          <w:divsChild>
            <w:div w:id="1103040263">
              <w:marLeft w:val="0"/>
              <w:marRight w:val="0"/>
              <w:marTop w:val="0"/>
              <w:marBottom w:val="0"/>
              <w:divBdr>
                <w:top w:val="none" w:sz="0" w:space="0" w:color="auto"/>
                <w:left w:val="none" w:sz="0" w:space="0" w:color="auto"/>
                <w:bottom w:val="none" w:sz="0" w:space="0" w:color="auto"/>
                <w:right w:val="none" w:sz="0" w:space="0" w:color="auto"/>
              </w:divBdr>
              <w:divsChild>
                <w:div w:id="44302684">
                  <w:marLeft w:val="0"/>
                  <w:marRight w:val="0"/>
                  <w:marTop w:val="0"/>
                  <w:marBottom w:val="0"/>
                  <w:divBdr>
                    <w:top w:val="none" w:sz="0" w:space="0" w:color="auto"/>
                    <w:left w:val="none" w:sz="0" w:space="0" w:color="auto"/>
                    <w:bottom w:val="none" w:sz="0" w:space="0" w:color="auto"/>
                    <w:right w:val="none" w:sz="0" w:space="0" w:color="auto"/>
                  </w:divBdr>
                  <w:divsChild>
                    <w:div w:id="1865363102">
                      <w:marLeft w:val="0"/>
                      <w:marRight w:val="0"/>
                      <w:marTop w:val="0"/>
                      <w:marBottom w:val="0"/>
                      <w:divBdr>
                        <w:top w:val="none" w:sz="0" w:space="0" w:color="auto"/>
                        <w:left w:val="none" w:sz="0" w:space="0" w:color="auto"/>
                        <w:bottom w:val="none" w:sz="0" w:space="0" w:color="auto"/>
                        <w:right w:val="none" w:sz="0" w:space="0" w:color="auto"/>
                      </w:divBdr>
                      <w:divsChild>
                        <w:div w:id="13292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locrosse.co.za/wp-content/uploads/2018/05/PASA-Post-Tournament-Horse-Welfare-Report-M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ocrosse.co.za/wp-content/uploads/2018/05/Tournament-To-Do-List.xls" TargetMode="External"/><Relationship Id="rId5" Type="http://schemas.openxmlformats.org/officeDocument/2006/relationships/hyperlink" Target="http://www.polocrosse.co.za/wp-content/uploads/2018/05/Tournament-safety-checklist.x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RCL Foods Limited</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Dick</dc:creator>
  <cp:keywords/>
  <dc:description/>
  <cp:lastModifiedBy>Debbie Dick</cp:lastModifiedBy>
  <cp:revision>3</cp:revision>
  <dcterms:created xsi:type="dcterms:W3CDTF">2019-03-20T12:44:00Z</dcterms:created>
  <dcterms:modified xsi:type="dcterms:W3CDTF">2019-03-20T12:53:00Z</dcterms:modified>
</cp:coreProperties>
</file>